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3C20A1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-502127</wp:posOffset>
            </wp:positionV>
            <wp:extent cx="6675120" cy="912266"/>
            <wp:effectExtent l="0" t="0" r="0" b="2540"/>
            <wp:wrapTight wrapText="bothSides">
              <wp:wrapPolygon edited="0">
                <wp:start x="0" y="0"/>
                <wp:lineTo x="0" y="21209"/>
                <wp:lineTo x="21514" y="21209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7E172A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FA575F">
        <w:rPr>
          <w:rFonts w:ascii="Semplicita Pro" w:hAnsi="Semplicita Pro" w:cs="Arial"/>
          <w:b/>
          <w:lang w:val="en-US"/>
        </w:rPr>
        <w:t xml:space="preserve"> </w:t>
      </w:r>
      <w:r w:rsidR="00FA575F">
        <w:rPr>
          <w:rFonts w:ascii="Semplicita Pro" w:hAnsi="Semplicita Pro" w:cs="Arial"/>
          <w:lang w:val="en-US"/>
        </w:rPr>
        <w:t xml:space="preserve">Dieu </w:t>
      </w:r>
      <w:r w:rsidR="007E172A">
        <w:rPr>
          <w:rFonts w:ascii="Semplicita Pro" w:hAnsi="Semplicita Pro" w:cs="Arial"/>
          <w:lang w:val="en-US"/>
        </w:rPr>
        <w:t>de Puissance</w:t>
      </w:r>
    </w:p>
    <w:p w:rsidR="00AE4A17" w:rsidRPr="006A5BED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Définition:</w:t>
      </w:r>
      <w:r w:rsidR="009E597D">
        <w:rPr>
          <w:rFonts w:ascii="Semplicita Pro" w:hAnsi="Semplicita Pro" w:cs="Arial"/>
          <w:lang w:val="en-US"/>
        </w:rPr>
        <w:t>Tout</w:t>
      </w:r>
      <w:proofErr w:type="spellEnd"/>
      <w:r w:rsidR="009E597D">
        <w:rPr>
          <w:rFonts w:ascii="Semplicita Pro" w:hAnsi="Semplicita Pro" w:cs="Arial"/>
          <w:lang w:val="en-US"/>
        </w:rPr>
        <w:t xml:space="preserve">- puissant; </w:t>
      </w:r>
      <w:proofErr w:type="spellStart"/>
      <w:r w:rsidR="00B8674E">
        <w:rPr>
          <w:rFonts w:ascii="Semplicita Pro" w:hAnsi="Semplicita Pro" w:cs="Arial"/>
          <w:lang w:val="en-US"/>
        </w:rPr>
        <w:t>ayant</w:t>
      </w:r>
      <w:proofErr w:type="spellEnd"/>
      <w:r w:rsidR="00B8674E">
        <w:rPr>
          <w:rFonts w:ascii="Semplicita Pro" w:hAnsi="Semplicita Pro" w:cs="Arial"/>
          <w:lang w:val="en-US"/>
        </w:rPr>
        <w:t xml:space="preserve"> un </w:t>
      </w:r>
      <w:proofErr w:type="spellStart"/>
      <w:r w:rsidR="006A5BED">
        <w:rPr>
          <w:rFonts w:ascii="Semplicita Pro" w:hAnsi="Semplicita Pro" w:cs="Arial"/>
          <w:lang w:val="en-US"/>
        </w:rPr>
        <w:t>pouvoir</w:t>
      </w:r>
      <w:proofErr w:type="spellEnd"/>
      <w:r w:rsidR="009E597D">
        <w:rPr>
          <w:rFonts w:ascii="Semplicita Pro" w:hAnsi="Semplicita Pro" w:cs="Arial"/>
          <w:lang w:val="en-US"/>
        </w:rPr>
        <w:t xml:space="preserve"> </w:t>
      </w:r>
      <w:proofErr w:type="spellStart"/>
      <w:r w:rsidR="009E597D">
        <w:rPr>
          <w:rFonts w:ascii="Semplicita Pro" w:hAnsi="Semplicita Pro" w:cs="Arial"/>
          <w:lang w:val="en-US"/>
        </w:rPr>
        <w:t>ou</w:t>
      </w:r>
      <w:proofErr w:type="spellEnd"/>
      <w:r w:rsidR="009E597D">
        <w:rPr>
          <w:rFonts w:ascii="Semplicita Pro" w:hAnsi="Semplicita Pro" w:cs="Arial"/>
          <w:lang w:val="en-US"/>
        </w:rPr>
        <w:t xml:space="preserve"> </w:t>
      </w:r>
      <w:proofErr w:type="spellStart"/>
      <w:r w:rsidR="009E597D">
        <w:rPr>
          <w:rFonts w:ascii="Semplicita Pro" w:hAnsi="Semplicita Pro" w:cs="Arial"/>
          <w:lang w:val="en-US"/>
        </w:rPr>
        <w:t>autorité</w:t>
      </w:r>
      <w:proofErr w:type="spellEnd"/>
      <w:r w:rsidR="006A5BED">
        <w:rPr>
          <w:rFonts w:ascii="Semplicita Pro" w:hAnsi="Semplicita Pro" w:cs="Arial"/>
          <w:lang w:val="en-US"/>
        </w:rPr>
        <w:t xml:space="preserve"> </w:t>
      </w:r>
      <w:proofErr w:type="spellStart"/>
      <w:r w:rsidR="006A5BED">
        <w:rPr>
          <w:rFonts w:ascii="Semplicita Pro" w:hAnsi="Semplicita Pro" w:cs="Arial"/>
          <w:lang w:val="en-US"/>
        </w:rPr>
        <w:t>illimité</w:t>
      </w:r>
      <w:proofErr w:type="spellEnd"/>
      <w:r w:rsidR="006A5BED">
        <w:rPr>
          <w:rFonts w:ascii="Semplicita Pro" w:hAnsi="Semplicita Pro" w:cs="Arial"/>
          <w:lang w:val="en-US"/>
        </w:rPr>
        <w:t>;</w:t>
      </w:r>
    </w:p>
    <w:p w:rsidR="00AE4A17" w:rsidRPr="00E62B29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E62B29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E62B29">
        <w:rPr>
          <w:rFonts w:ascii="Semplicita Pro" w:hAnsi="Semplicita Pro" w:cs="Arial"/>
          <w:lang w:val="en-US"/>
        </w:rPr>
        <w:t>Psaumes</w:t>
      </w:r>
      <w:proofErr w:type="spellEnd"/>
      <w:r w:rsidR="00E62B29">
        <w:rPr>
          <w:rFonts w:ascii="Semplicita Pro" w:hAnsi="Semplicita Pro" w:cs="Arial"/>
          <w:lang w:val="en-US"/>
        </w:rPr>
        <w:t xml:space="preserve"> 89:8-13; </w:t>
      </w:r>
      <w:proofErr w:type="spellStart"/>
      <w:r w:rsidR="00E62B29">
        <w:rPr>
          <w:rFonts w:ascii="Semplicita Pro" w:hAnsi="Semplicita Pro" w:cs="Arial"/>
          <w:lang w:val="en-US"/>
        </w:rPr>
        <w:t>Jérémie</w:t>
      </w:r>
      <w:proofErr w:type="spellEnd"/>
      <w:r w:rsidR="00E62B29">
        <w:rPr>
          <w:rFonts w:ascii="Semplicita Pro" w:hAnsi="Semplicita Pro" w:cs="Arial"/>
          <w:lang w:val="en-US"/>
        </w:rPr>
        <w:t xml:space="preserve"> 32:17; </w:t>
      </w:r>
      <w:proofErr w:type="spellStart"/>
      <w:r w:rsidR="00E62B29">
        <w:rPr>
          <w:rFonts w:ascii="Semplicita Pro" w:hAnsi="Semplicita Pro" w:cs="Arial"/>
          <w:lang w:val="en-US"/>
        </w:rPr>
        <w:t>Éphésiens</w:t>
      </w:r>
      <w:proofErr w:type="spellEnd"/>
      <w:r w:rsidR="00E62B29">
        <w:rPr>
          <w:rFonts w:ascii="Semplicita Pro" w:hAnsi="Semplicita Pro" w:cs="Arial"/>
          <w:lang w:val="en-US"/>
        </w:rPr>
        <w:t xml:space="preserve"> 3:20-21; </w:t>
      </w:r>
      <w:proofErr w:type="spellStart"/>
      <w:r w:rsidR="00E62B29">
        <w:rPr>
          <w:rFonts w:ascii="Semplicita Pro" w:hAnsi="Semplicita Pro" w:cs="Arial"/>
          <w:lang w:val="en-US"/>
        </w:rPr>
        <w:t>Hébreux</w:t>
      </w:r>
      <w:proofErr w:type="spellEnd"/>
      <w:r w:rsidR="00E62B29">
        <w:rPr>
          <w:rFonts w:ascii="Semplicita Pro" w:hAnsi="Semplicita Pro" w:cs="Arial"/>
          <w:lang w:val="en-US"/>
        </w:rPr>
        <w:t xml:space="preserve"> 1:3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E62B29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360"/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E62B29">
        <w:rPr>
          <w:rFonts w:ascii="Semplicita Pro" w:hAnsi="Semplicita Pro" w:cs="Arial"/>
          <w:lang w:val="en-US"/>
        </w:rPr>
        <w:t xml:space="preserve"> </w:t>
      </w:r>
      <w:proofErr w:type="spellStart"/>
      <w:r w:rsidR="00A415A7" w:rsidRPr="00E62B29">
        <w:rPr>
          <w:rFonts w:ascii="Semplicita Pro" w:hAnsi="Semplicita Pro" w:cs="Arial"/>
          <w:i/>
          <w:lang w:val="en-US"/>
        </w:rPr>
        <w:t>P</w:t>
      </w:r>
      <w:r w:rsidR="00A9002E" w:rsidRPr="00E62B29">
        <w:rPr>
          <w:rFonts w:ascii="Semplicita Pro" w:hAnsi="Semplicita Pro" w:cs="Arial"/>
          <w:i/>
          <w:lang w:val="en-US"/>
        </w:rPr>
        <w:t>eut</w:t>
      </w:r>
      <w:proofErr w:type="spellEnd"/>
      <w:r w:rsidR="00A415A7" w:rsidRPr="00E62B29">
        <w:rPr>
          <w:rFonts w:ascii="Semplicita Pro" w:hAnsi="Semplicita Pro" w:cs="Arial"/>
          <w:i/>
          <w:lang w:val="en-US"/>
        </w:rPr>
        <w:t xml:space="preserve"> ___</w:t>
      </w:r>
      <w:r w:rsidR="00A9002E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espérer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en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Vous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et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renouveler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ses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forces.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Peut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___ planer sur des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ailes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;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peut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courir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 sans se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lasser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 xml:space="preserve">, marcher et ne pas </w:t>
      </w:r>
      <w:proofErr w:type="spellStart"/>
      <w:r w:rsidR="00A9002E" w:rsidRPr="00E62B29">
        <w:rPr>
          <w:rFonts w:ascii="Semplicita Pro" w:hAnsi="Semplicita Pro" w:cs="Arial"/>
          <w:i/>
          <w:lang w:val="en-US"/>
        </w:rPr>
        <w:t>s’évanouir</w:t>
      </w:r>
      <w:proofErr w:type="spellEnd"/>
      <w:r w:rsidR="00A9002E" w:rsidRPr="00E62B29">
        <w:rPr>
          <w:rFonts w:ascii="Semplicita Pro" w:hAnsi="Semplicita Pro" w:cs="Arial"/>
          <w:i/>
          <w:lang w:val="en-US"/>
        </w:rPr>
        <w:t>.</w:t>
      </w:r>
      <w:r w:rsidR="00BD20F2" w:rsidRPr="00E62B29">
        <w:rPr>
          <w:rFonts w:ascii="Semplicita Pro" w:hAnsi="Semplicita Pro" w:cs="Arial"/>
          <w:i/>
          <w:lang w:val="en-US"/>
        </w:rPr>
        <w:t xml:space="preserve"> (</w:t>
      </w:r>
      <w:proofErr w:type="spellStart"/>
      <w:r w:rsidR="00E62B29" w:rsidRPr="00E62B29">
        <w:rPr>
          <w:rFonts w:ascii="Semplicita Pro" w:hAnsi="Semplicita Pro" w:cs="Arial"/>
          <w:i/>
          <w:lang w:val="en-US"/>
        </w:rPr>
        <w:t>Selon</w:t>
      </w:r>
      <w:proofErr w:type="spellEnd"/>
      <w:r w:rsidR="00E62B29" w:rsidRPr="00E62B29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D20F2" w:rsidRPr="00E62B29">
        <w:rPr>
          <w:rFonts w:ascii="Semplicita Pro" w:hAnsi="Semplicita Pro" w:cs="Arial"/>
          <w:i/>
          <w:lang w:val="en-US"/>
        </w:rPr>
        <w:t>Ésaïe</w:t>
      </w:r>
      <w:proofErr w:type="spellEnd"/>
      <w:r w:rsidR="00BD20F2" w:rsidRPr="00E62B29">
        <w:rPr>
          <w:rFonts w:ascii="Semplicita Pro" w:hAnsi="Semplicita Pro" w:cs="Arial"/>
          <w:i/>
          <w:lang w:val="en-US"/>
        </w:rPr>
        <w:t xml:space="preserve"> 40:31)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ED0CE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ED0CED">
        <w:rPr>
          <w:rFonts w:ascii="Semplicita Pro" w:hAnsi="Semplicita Pro" w:cs="Arial"/>
          <w:lang w:val="en-US"/>
        </w:rPr>
        <w:t>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ED0CE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ED0CED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ED0CE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ED0CED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AE4A17" w:rsidRDefault="00AE4A17" w:rsidP="006A23E5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b/>
          <w:i/>
          <w:sz w:val="24"/>
          <w:szCs w:val="24"/>
          <w:lang w:val="fr-CH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</w:p>
    <w:p w:rsidR="006A23E5" w:rsidRPr="006A23E5" w:rsidRDefault="006A23E5" w:rsidP="006A23E5">
      <w:pPr>
        <w:pStyle w:val="MIKTextunterAufzhlung"/>
        <w:tabs>
          <w:tab w:val="left" w:leader="dot" w:pos="9072"/>
        </w:tabs>
        <w:spacing w:before="60"/>
        <w:ind w:left="9072" w:hanging="8675"/>
        <w:jc w:val="right"/>
        <w:rPr>
          <w:rFonts w:ascii="Semplicita Pro" w:hAnsi="Semplicita Pro" w:cs="Arial"/>
          <w:sz w:val="24"/>
          <w:szCs w:val="24"/>
          <w:lang w:val="en-US"/>
        </w:rPr>
      </w:pPr>
      <w:r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0E2CCA"/>
    <w:rsid w:val="001B34F8"/>
    <w:rsid w:val="002379F1"/>
    <w:rsid w:val="003C20A1"/>
    <w:rsid w:val="005D3C15"/>
    <w:rsid w:val="00646048"/>
    <w:rsid w:val="006A23E5"/>
    <w:rsid w:val="006A5BED"/>
    <w:rsid w:val="00776F2C"/>
    <w:rsid w:val="007E172A"/>
    <w:rsid w:val="009E597D"/>
    <w:rsid w:val="00A27762"/>
    <w:rsid w:val="00A415A7"/>
    <w:rsid w:val="00A9002E"/>
    <w:rsid w:val="00AE4A17"/>
    <w:rsid w:val="00B8674E"/>
    <w:rsid w:val="00BD20F2"/>
    <w:rsid w:val="00CA3E1F"/>
    <w:rsid w:val="00E62B29"/>
    <w:rsid w:val="00E95951"/>
    <w:rsid w:val="00ED0CED"/>
    <w:rsid w:val="00EF4504"/>
    <w:rsid w:val="00F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13</cp:revision>
  <cp:lastPrinted>2023-05-23T20:36:00Z</cp:lastPrinted>
  <dcterms:created xsi:type="dcterms:W3CDTF">2023-05-30T21:25:00Z</dcterms:created>
  <dcterms:modified xsi:type="dcterms:W3CDTF">2024-06-15T01:45:00Z</dcterms:modified>
</cp:coreProperties>
</file>